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C42FD" w14:textId="77777777" w:rsidR="004D10A3" w:rsidRDefault="009E4ED2" w:rsidP="00B0737E">
      <w:pPr>
        <w:ind w:left="708" w:right="20" w:hanging="708"/>
      </w:pPr>
      <w:r>
        <w:t>CUADRO COMPARATIVO</w:t>
      </w:r>
    </w:p>
    <w:tbl>
      <w:tblPr>
        <w:tblStyle w:val="Cuadrculamediana3-nfasis4"/>
        <w:tblW w:w="15559" w:type="dxa"/>
        <w:tblLook w:val="04A0" w:firstRow="1" w:lastRow="0" w:firstColumn="1" w:lastColumn="0" w:noHBand="0" w:noVBand="1"/>
      </w:tblPr>
      <w:tblGrid>
        <w:gridCol w:w="3286"/>
        <w:gridCol w:w="4193"/>
        <w:gridCol w:w="4263"/>
        <w:gridCol w:w="3817"/>
      </w:tblGrid>
      <w:tr w:rsidR="009E4ED2" w14:paraId="50C9FC0C" w14:textId="77777777" w:rsidTr="00B07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4B92DBB8" w14:textId="77777777" w:rsidR="009E4ED2" w:rsidRPr="00604943" w:rsidRDefault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ASPECTO</w:t>
            </w:r>
          </w:p>
        </w:tc>
        <w:tc>
          <w:tcPr>
            <w:tcW w:w="4193" w:type="dxa"/>
          </w:tcPr>
          <w:p w14:paraId="5C040CB1" w14:textId="77777777" w:rsidR="009E4ED2" w:rsidRPr="00604943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CRÓNICA DE UNA MUERTE ANUNCIADA</w:t>
            </w:r>
          </w:p>
        </w:tc>
        <w:tc>
          <w:tcPr>
            <w:tcW w:w="4263" w:type="dxa"/>
          </w:tcPr>
          <w:p w14:paraId="2267BCE4" w14:textId="77777777" w:rsidR="009E4ED2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PEDRO PÁRAMO</w:t>
            </w:r>
          </w:p>
        </w:tc>
        <w:tc>
          <w:tcPr>
            <w:tcW w:w="3817" w:type="dxa"/>
          </w:tcPr>
          <w:p w14:paraId="00C64176" w14:textId="77777777" w:rsidR="009E4ED2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AURA </w:t>
            </w:r>
          </w:p>
        </w:tc>
      </w:tr>
      <w:tr w:rsidR="009E4ED2" w14:paraId="4CE4C8FB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FD72A54" w14:textId="77777777" w:rsidR="009E4ED2" w:rsidRPr="00604943" w:rsidRDefault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AUTOR</w:t>
            </w:r>
          </w:p>
        </w:tc>
        <w:tc>
          <w:tcPr>
            <w:tcW w:w="4193" w:type="dxa"/>
          </w:tcPr>
          <w:p w14:paraId="2C7FD93E" w14:textId="77777777" w:rsidR="009E4ED2" w:rsidRPr="00604943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GABRIEL GARCÍA MARQUEZ  - 1928 Aracataca – Colombiano</w:t>
            </w:r>
          </w:p>
          <w:p w14:paraId="3FBDFBC3" w14:textId="77777777" w:rsidR="009E4ED2" w:rsidRPr="00604943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Premio nobel 1982</w:t>
            </w:r>
          </w:p>
        </w:tc>
        <w:tc>
          <w:tcPr>
            <w:tcW w:w="4263" w:type="dxa"/>
          </w:tcPr>
          <w:p w14:paraId="76703251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49473C65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5498305F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7FFF1A4C" w14:textId="77777777" w:rsidR="009E4ED2" w:rsidRPr="00604943" w:rsidRDefault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TENDENCIA </w:t>
            </w:r>
          </w:p>
        </w:tc>
        <w:tc>
          <w:tcPr>
            <w:tcW w:w="4193" w:type="dxa"/>
          </w:tcPr>
          <w:p w14:paraId="78A0E2FF" w14:textId="77777777" w:rsidR="00FF14AD" w:rsidRPr="00604943" w:rsidRDefault="009E4ED2" w:rsidP="00FF14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Realismo mágico</w:t>
            </w:r>
          </w:p>
          <w:p w14:paraId="4F31478C" w14:textId="77777777" w:rsidR="009E4ED2" w:rsidRPr="00604943" w:rsidRDefault="00FF14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_tradnl"/>
              </w:rPr>
            </w:pPr>
            <w:r w:rsidRPr="00604943">
              <w:rPr>
                <w:u w:val="single"/>
                <w:lang w:val="es-ES_tradnl"/>
              </w:rPr>
              <w:t>C</w:t>
            </w:r>
            <w:r w:rsidR="00D42BF5" w:rsidRPr="00604943">
              <w:rPr>
                <w:u w:val="single"/>
                <w:lang w:val="es-ES_tradnl"/>
              </w:rPr>
              <w:t>aracterísticas</w:t>
            </w:r>
            <w:r w:rsidRPr="00604943">
              <w:rPr>
                <w:u w:val="single"/>
                <w:lang w:val="es-ES_tradnl"/>
              </w:rPr>
              <w:t>:</w:t>
            </w:r>
          </w:p>
          <w:p w14:paraId="3092A9E4" w14:textId="07091932" w:rsidR="00FF14AD" w:rsidRPr="00604943" w:rsidRDefault="00293AF8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rFonts w:cs="Arial"/>
                <w:color w:val="262626"/>
                <w:szCs w:val="26"/>
                <w:lang w:val="es-ES_tradnl"/>
              </w:rPr>
              <w:t>R</w:t>
            </w:r>
            <w:r w:rsidR="00FF14AD" w:rsidRPr="00604943">
              <w:rPr>
                <w:rFonts w:cs="Arial"/>
                <w:color w:val="262626"/>
                <w:szCs w:val="26"/>
                <w:lang w:val="es-ES_tradnl"/>
              </w:rPr>
              <w:t>efleja supersticiones, creencias populares y religiosas que son propias del sentir latinoamericano</w:t>
            </w:r>
          </w:p>
          <w:p w14:paraId="058C561D" w14:textId="77777777" w:rsidR="00FF14AD" w:rsidRPr="00604943" w:rsidRDefault="00FF14AD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Tema común - La muerte</w:t>
            </w:r>
          </w:p>
          <w:p w14:paraId="73D0588B" w14:textId="77777777" w:rsidR="00FF14AD" w:rsidRPr="00604943" w:rsidRDefault="00FF14AD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rFonts w:cs="Helvetica"/>
                <w:szCs w:val="26"/>
                <w:lang w:val="es-ES_tradnl"/>
              </w:rPr>
              <w:t>Tiempo: percibido como cíclico; se distorsiona</w:t>
            </w:r>
          </w:p>
          <w:p w14:paraId="1AE1CDAD" w14:textId="77777777" w:rsidR="00FF14AD" w:rsidRPr="00604943" w:rsidRDefault="00FF14AD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Mezcla planos reales y de fantasía.</w:t>
            </w:r>
          </w:p>
          <w:p w14:paraId="639C1F04" w14:textId="77777777" w:rsidR="00FF14AD" w:rsidRPr="00604943" w:rsidRDefault="00FF14AD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rFonts w:cs="Helvetica"/>
                <w:szCs w:val="26"/>
                <w:lang w:val="es-ES_tradnl"/>
              </w:rPr>
              <w:t>Narradores: múltiples</w:t>
            </w:r>
          </w:p>
          <w:p w14:paraId="775ECCFE" w14:textId="77777777" w:rsidR="00FF14AD" w:rsidRPr="00604943" w:rsidRDefault="00FF14AD" w:rsidP="00FF14AD">
            <w:pPr>
              <w:pStyle w:val="Prrafodelista"/>
              <w:numPr>
                <w:ilvl w:val="0"/>
                <w:numId w:val="1"/>
              </w:numPr>
              <w:ind w:left="116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rFonts w:cs="Helvetica"/>
                <w:szCs w:val="26"/>
                <w:lang w:val="es-ES_tradnl"/>
              </w:rPr>
              <w:t>Muchos elementos sensoriales</w:t>
            </w:r>
          </w:p>
        </w:tc>
        <w:tc>
          <w:tcPr>
            <w:tcW w:w="4263" w:type="dxa"/>
          </w:tcPr>
          <w:p w14:paraId="0AEB25BC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7A1361B4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0D13426C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D84A19F" w14:textId="77777777" w:rsidR="009E4ED2" w:rsidRPr="00604943" w:rsidRDefault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GÉNERO </w:t>
            </w:r>
          </w:p>
        </w:tc>
        <w:tc>
          <w:tcPr>
            <w:tcW w:w="4193" w:type="dxa"/>
          </w:tcPr>
          <w:p w14:paraId="14394D4C" w14:textId="77777777" w:rsidR="009E4ED2" w:rsidRPr="00604943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Crónica – novela </w:t>
            </w:r>
          </w:p>
        </w:tc>
        <w:tc>
          <w:tcPr>
            <w:tcW w:w="4263" w:type="dxa"/>
          </w:tcPr>
          <w:p w14:paraId="75570BE3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276FF4E8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0E69FB55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36E7F06B" w14:textId="77777777" w:rsidR="009E4ED2" w:rsidRPr="00604943" w:rsidRDefault="009E4ED2" w:rsidP="00AF71CA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A</w:t>
            </w:r>
            <w:r w:rsidR="00AF71CA" w:rsidRPr="00604943">
              <w:rPr>
                <w:lang w:val="es-ES_tradnl"/>
              </w:rPr>
              <w:t>SU</w:t>
            </w:r>
            <w:r w:rsidRPr="00604943">
              <w:rPr>
                <w:lang w:val="es-ES_tradnl"/>
              </w:rPr>
              <w:t>NTO</w:t>
            </w:r>
            <w:r w:rsidR="00FD21E7" w:rsidRPr="00604943">
              <w:rPr>
                <w:lang w:val="es-ES_tradnl"/>
              </w:rPr>
              <w:t xml:space="preserve">  (De qué trata la obra)</w:t>
            </w:r>
          </w:p>
        </w:tc>
        <w:tc>
          <w:tcPr>
            <w:tcW w:w="4193" w:type="dxa"/>
          </w:tcPr>
          <w:p w14:paraId="7AFF01C6" w14:textId="6AFD8639" w:rsidR="009E4ED2" w:rsidRPr="00604943" w:rsidRDefault="00FF14AD" w:rsidP="006049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Tras la noche de boda de Bayardo San Román y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 Vicario, la familia Vicario pierde toda el honor y la </w:t>
            </w:r>
            <w:r w:rsidR="00604943" w:rsidRPr="00604943">
              <w:rPr>
                <w:lang w:val="es-ES_tradnl"/>
              </w:rPr>
              <w:t>honra</w:t>
            </w:r>
            <w:r w:rsidRPr="00604943">
              <w:rPr>
                <w:lang w:val="es-ES_tradnl"/>
              </w:rPr>
              <w:t xml:space="preserve"> </w:t>
            </w:r>
            <w:r w:rsidR="00604943" w:rsidRPr="00604943">
              <w:rPr>
                <w:lang w:val="es-ES_tradnl"/>
              </w:rPr>
              <w:t>debido</w:t>
            </w:r>
            <w:r w:rsidRPr="00604943">
              <w:rPr>
                <w:lang w:val="es-ES_tradnl"/>
              </w:rPr>
              <w:t xml:space="preserve"> a que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 no llego virgen al matrimonio. </w:t>
            </w:r>
            <w:r w:rsidR="00604943" w:rsidRPr="00604943">
              <w:rPr>
                <w:lang w:val="es-ES_tradnl"/>
              </w:rPr>
              <w:t>Debido</w:t>
            </w:r>
            <w:r w:rsidRPr="00604943">
              <w:rPr>
                <w:lang w:val="es-ES_tradnl"/>
              </w:rPr>
              <w:t xml:space="preserve"> a esto, los hermanos vicario van detrás de Santiago </w:t>
            </w:r>
            <w:proofErr w:type="spellStart"/>
            <w:r w:rsidR="00604943">
              <w:rPr>
                <w:lang w:val="es-ES_tradnl"/>
              </w:rPr>
              <w:t>Nass</w:t>
            </w:r>
            <w:r w:rsidRPr="00604943">
              <w:rPr>
                <w:lang w:val="es-ES_tradnl"/>
              </w:rPr>
              <w:t>ar</w:t>
            </w:r>
            <w:proofErr w:type="spellEnd"/>
            <w:r w:rsidRPr="00604943">
              <w:rPr>
                <w:lang w:val="es-ES_tradnl"/>
              </w:rPr>
              <w:t xml:space="preserve"> (quien según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, es el responsable de quitarle su virginidad) para asesinarlo y </w:t>
            </w:r>
            <w:r w:rsidR="00604943" w:rsidRPr="00604943">
              <w:rPr>
                <w:lang w:val="es-ES_tradnl"/>
              </w:rPr>
              <w:t>así</w:t>
            </w:r>
            <w:r w:rsidRPr="00604943">
              <w:rPr>
                <w:lang w:val="es-ES_tradnl"/>
              </w:rPr>
              <w:t xml:space="preserve"> cobrar y devolver el hono</w:t>
            </w:r>
            <w:r w:rsidR="00604943">
              <w:rPr>
                <w:lang w:val="es-ES_tradnl"/>
              </w:rPr>
              <w:t>r</w:t>
            </w:r>
            <w:r w:rsidRPr="00604943">
              <w:rPr>
                <w:lang w:val="es-ES_tradnl"/>
              </w:rPr>
              <w:t xml:space="preserve"> a su familia y a su apellido.</w:t>
            </w:r>
          </w:p>
        </w:tc>
        <w:tc>
          <w:tcPr>
            <w:tcW w:w="4263" w:type="dxa"/>
          </w:tcPr>
          <w:p w14:paraId="23F3FF05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628B207B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21E7" w14:paraId="09823A94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12DBADE5" w14:textId="77777777" w:rsidR="00FD21E7" w:rsidRPr="00604943" w:rsidRDefault="00FD21E7" w:rsidP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ÁMBITO</w:t>
            </w:r>
          </w:p>
        </w:tc>
        <w:tc>
          <w:tcPr>
            <w:tcW w:w="4193" w:type="dxa"/>
          </w:tcPr>
          <w:p w14:paraId="10AADEA5" w14:textId="77777777" w:rsidR="00FD21E7" w:rsidRPr="00604943" w:rsidRDefault="00D66A46" w:rsidP="00D66A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La historia esta ubicada en la primera mitad del siglo XX, en un pueblo de la costa de Colombia. </w:t>
            </w:r>
            <w:r w:rsidRPr="00604943">
              <w:rPr>
                <w:sz w:val="24"/>
                <w:szCs w:val="24"/>
                <w:lang w:val="es-ES_tradnl"/>
              </w:rPr>
              <w:t xml:space="preserve">Se contrasta las diferentes clases y estratos sociales de los personajes del pueblo. </w:t>
            </w:r>
          </w:p>
        </w:tc>
        <w:tc>
          <w:tcPr>
            <w:tcW w:w="4263" w:type="dxa"/>
          </w:tcPr>
          <w:p w14:paraId="062C191E" w14:textId="77777777" w:rsidR="00FD21E7" w:rsidRDefault="00F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64CC37B6" w14:textId="77777777" w:rsidR="00FD21E7" w:rsidRDefault="00F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70EC7B59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40E0419" w14:textId="77777777" w:rsidR="009E4ED2" w:rsidRPr="00604943" w:rsidRDefault="009E4ED2" w:rsidP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NARRADOR/ focalización </w:t>
            </w:r>
          </w:p>
          <w:p w14:paraId="08C0261A" w14:textId="77777777" w:rsidR="009E4ED2" w:rsidRPr="00604943" w:rsidRDefault="009E4ED2">
            <w:pPr>
              <w:rPr>
                <w:lang w:val="es-ES_tradnl"/>
              </w:rPr>
            </w:pPr>
          </w:p>
        </w:tc>
        <w:tc>
          <w:tcPr>
            <w:tcW w:w="4193" w:type="dxa"/>
          </w:tcPr>
          <w:p w14:paraId="4E825FF4" w14:textId="77777777" w:rsidR="009E4ED2" w:rsidRPr="00604943" w:rsidRDefault="00D66A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proofErr w:type="spellStart"/>
            <w:r w:rsidRPr="00604943">
              <w:rPr>
                <w:lang w:val="es-ES_tradnl"/>
              </w:rPr>
              <w:t>Homodiegético</w:t>
            </w:r>
            <w:proofErr w:type="spellEnd"/>
            <w:r w:rsidRPr="00604943">
              <w:rPr>
                <w:lang w:val="es-ES_tradnl"/>
              </w:rPr>
              <w:t xml:space="preserve"> con focalización interna</w:t>
            </w:r>
          </w:p>
        </w:tc>
        <w:tc>
          <w:tcPr>
            <w:tcW w:w="4263" w:type="dxa"/>
          </w:tcPr>
          <w:p w14:paraId="7AA7E96E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16B32058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6E565603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3B450C0E" w14:textId="77777777" w:rsidR="009E4ED2" w:rsidRPr="00604943" w:rsidRDefault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lastRenderedPageBreak/>
              <w:t>PERSONAJES</w:t>
            </w:r>
            <w:r w:rsidR="00D42BF5" w:rsidRPr="00604943">
              <w:rPr>
                <w:lang w:val="es-ES_tradnl"/>
              </w:rPr>
              <w:t xml:space="preserve">  (caracterización de los más relevantes en la historia)</w:t>
            </w:r>
          </w:p>
        </w:tc>
        <w:tc>
          <w:tcPr>
            <w:tcW w:w="4193" w:type="dxa"/>
          </w:tcPr>
          <w:p w14:paraId="62EC3F57" w14:textId="28C40132" w:rsidR="009E4ED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Santiago</w:t>
            </w:r>
            <w:r w:rsidR="00D66A46" w:rsidRPr="00B0737E">
              <w:rPr>
                <w:b/>
                <w:lang w:val="es-ES_tradnl"/>
              </w:rPr>
              <w:t xml:space="preserve"> </w:t>
            </w:r>
            <w:proofErr w:type="spellStart"/>
            <w:r w:rsidR="00604943" w:rsidRPr="00B0737E">
              <w:rPr>
                <w:b/>
                <w:lang w:val="es-ES_tradnl"/>
              </w:rPr>
              <w:t>Nass</w:t>
            </w:r>
            <w:r w:rsidR="00D66A46" w:rsidRPr="00B0737E">
              <w:rPr>
                <w:b/>
                <w:lang w:val="es-ES_tradnl"/>
              </w:rPr>
              <w:t>ar</w:t>
            </w:r>
            <w:proofErr w:type="spellEnd"/>
            <w:r w:rsidR="00D66A46" w:rsidRPr="00B0737E">
              <w:rPr>
                <w:b/>
                <w:lang w:val="es-ES_tradnl"/>
              </w:rPr>
              <w:t>:</w:t>
            </w:r>
          </w:p>
          <w:p w14:paraId="1C46C6AC" w14:textId="1CCE9B92" w:rsidR="00D66A46" w:rsidRPr="00604943" w:rsidRDefault="00D66A46" w:rsidP="00D66A4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 principal. Es el responsable (según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) de los hechos ocurridos en la obra, pues aparentemente él fue quien le quito la virginidad a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 Vicario, desprestigiando así el apellido de la familia Vicario. Hombre de 21 años, mujeriego, de familia </w:t>
            </w:r>
            <w:r w:rsidR="00604943" w:rsidRPr="00604943">
              <w:rPr>
                <w:lang w:val="es-ES_tradnl"/>
              </w:rPr>
              <w:t>árabe</w:t>
            </w:r>
            <w:r w:rsidRPr="00604943">
              <w:rPr>
                <w:lang w:val="es-ES_tradnl"/>
              </w:rPr>
              <w:t xml:space="preserve">, con buen poder </w:t>
            </w:r>
            <w:r w:rsidR="00604943" w:rsidRPr="00604943">
              <w:rPr>
                <w:lang w:val="es-ES_tradnl"/>
              </w:rPr>
              <w:t>económico</w:t>
            </w:r>
            <w:r w:rsidRPr="00604943">
              <w:rPr>
                <w:lang w:val="es-ES_tradnl"/>
              </w:rPr>
              <w:t xml:space="preserve">. En la historia es un </w:t>
            </w:r>
            <w:r w:rsidR="00604943" w:rsidRPr="00604943">
              <w:rPr>
                <w:lang w:val="es-ES_tradnl"/>
              </w:rPr>
              <w:t>antihéroe</w:t>
            </w:r>
            <w:r w:rsidRPr="00604943">
              <w:rPr>
                <w:lang w:val="es-ES_tradnl"/>
              </w:rPr>
              <w:t xml:space="preserve"> y personaje plano.</w:t>
            </w:r>
          </w:p>
          <w:p w14:paraId="624074B2" w14:textId="77777777" w:rsidR="00D66A46" w:rsidRPr="00604943" w:rsidRDefault="00D66A46" w:rsidP="00D66A4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Objeto de deseo: Ver al Obispo y posteriormente salvar su vida de las manos de los hermanos Vicario.</w:t>
            </w:r>
          </w:p>
          <w:p w14:paraId="5DC9C40D" w14:textId="77777777" w:rsidR="00D66A46" w:rsidRPr="00604943" w:rsidRDefault="00D66A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20731C70" w14:textId="77777777" w:rsidR="009E4ED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Ángela</w:t>
            </w:r>
            <w:r w:rsidR="00D66A46" w:rsidRPr="00B0737E">
              <w:rPr>
                <w:b/>
                <w:lang w:val="es-ES_tradnl"/>
              </w:rPr>
              <w:t xml:space="preserve"> Vicario:</w:t>
            </w:r>
          </w:p>
          <w:p w14:paraId="7B16B5DF" w14:textId="68D29CA2" w:rsidR="00DC4DF8" w:rsidRPr="00604943" w:rsidRDefault="00F17B82" w:rsidP="00F17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 secundario. Es joven, bella y la menor de la familia. Se casa con Bayardo San Román. Culpa a Santiago de ser el responsable del infortunio de la familia Vicario. Personaje </w:t>
            </w:r>
            <w:r w:rsidR="00604943" w:rsidRPr="00604943">
              <w:rPr>
                <w:lang w:val="es-ES_tradnl"/>
              </w:rPr>
              <w:t>héroe</w:t>
            </w:r>
            <w:r w:rsidRPr="00604943">
              <w:rPr>
                <w:lang w:val="es-ES_tradnl"/>
              </w:rPr>
              <w:t xml:space="preserve"> y redondo. Clase: media-baja</w:t>
            </w:r>
            <w:r w:rsidR="00DC4DF8" w:rsidRPr="00604943">
              <w:rPr>
                <w:lang w:val="es-ES_tradnl"/>
              </w:rPr>
              <w:t>.</w:t>
            </w:r>
          </w:p>
          <w:p w14:paraId="314C2D44" w14:textId="77777777" w:rsidR="00F17B82" w:rsidRPr="00604943" w:rsidRDefault="00F17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527149EA" w14:textId="77777777" w:rsidR="00F17B8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Bayardo</w:t>
            </w:r>
            <w:r w:rsidR="00F17B82" w:rsidRPr="00B0737E">
              <w:rPr>
                <w:b/>
                <w:lang w:val="es-ES_tradnl"/>
              </w:rPr>
              <w:t>:</w:t>
            </w:r>
          </w:p>
          <w:p w14:paraId="5F2D8965" w14:textId="3BA42CC1" w:rsidR="00F17B82" w:rsidRPr="00604943" w:rsidRDefault="00F17B82" w:rsidP="00F17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 secundario. El personaje más imponente y adinerado de la obra. Gracias a su alto poder </w:t>
            </w:r>
            <w:r w:rsidR="00604943" w:rsidRPr="00604943">
              <w:rPr>
                <w:lang w:val="es-ES_tradnl"/>
              </w:rPr>
              <w:t>económico</w:t>
            </w:r>
            <w:r w:rsidRPr="00604943">
              <w:rPr>
                <w:lang w:val="es-ES_tradnl"/>
              </w:rPr>
              <w:t xml:space="preserve">, es capaz de comprar </w:t>
            </w:r>
            <w:r w:rsidR="00604943" w:rsidRPr="00604943">
              <w:rPr>
                <w:lang w:val="es-ES_tradnl"/>
              </w:rPr>
              <w:t>básicamente</w:t>
            </w:r>
            <w:r w:rsidRPr="00604943">
              <w:rPr>
                <w:lang w:val="es-ES_tradnl"/>
              </w:rPr>
              <w:t xml:space="preserve"> lo que desee. Responsable de la boda más cara y grande que el pueblo alguna vez viviera. Tras casarse con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, la </w:t>
            </w:r>
            <w:r w:rsidR="00604943" w:rsidRPr="00604943">
              <w:rPr>
                <w:lang w:val="es-ES_tradnl"/>
              </w:rPr>
              <w:t>devuelve</w:t>
            </w:r>
            <w:r w:rsidRPr="00604943">
              <w:rPr>
                <w:lang w:val="es-ES_tradnl"/>
              </w:rPr>
              <w:t xml:space="preserve"> a su familia por no ser virgen. Cae en la desgracia y desahoga sus penas en alcohol, y no se vuelve a saber de el. </w:t>
            </w:r>
          </w:p>
          <w:p w14:paraId="70FCDD67" w14:textId="390262F8" w:rsidR="00DC4DF8" w:rsidRPr="00604943" w:rsidRDefault="00DC4DF8" w:rsidP="00F17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Objeto de deseo: casarse y vivir con </w:t>
            </w:r>
            <w:r w:rsidR="00604943" w:rsidRPr="00604943">
              <w:rPr>
                <w:lang w:val="es-ES_tradnl"/>
              </w:rPr>
              <w:t>Ángela</w:t>
            </w:r>
            <w:r w:rsidRPr="00604943">
              <w:rPr>
                <w:lang w:val="es-ES_tradnl"/>
              </w:rPr>
              <w:t xml:space="preserve">. Personaje </w:t>
            </w:r>
            <w:r w:rsidR="00604943" w:rsidRPr="00604943">
              <w:rPr>
                <w:lang w:val="es-ES_tradnl"/>
              </w:rPr>
              <w:t>héroe</w:t>
            </w:r>
            <w:r w:rsidRPr="00604943">
              <w:rPr>
                <w:lang w:val="es-ES_tradnl"/>
              </w:rPr>
              <w:t xml:space="preserve"> y redondo.</w:t>
            </w:r>
          </w:p>
          <w:p w14:paraId="2FC69FF8" w14:textId="77777777" w:rsidR="00DC4DF8" w:rsidRPr="00604943" w:rsidRDefault="00DC4DF8" w:rsidP="00F17B8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71F3C821" w14:textId="77777777" w:rsidR="009E4ED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lastRenderedPageBreak/>
              <w:t>Hermanos Vicario</w:t>
            </w:r>
            <w:r w:rsidR="00DC4DF8" w:rsidRPr="00B0737E">
              <w:rPr>
                <w:b/>
                <w:lang w:val="es-ES_tradnl"/>
              </w:rPr>
              <w:t>:</w:t>
            </w:r>
          </w:p>
          <w:p w14:paraId="30518E6E" w14:textId="0D59DC3D" w:rsidR="00F17B82" w:rsidRPr="00604943" w:rsidRDefault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Personajes secundarios. </w:t>
            </w:r>
            <w:r w:rsidR="00F17B82" w:rsidRPr="00604943">
              <w:rPr>
                <w:lang w:val="es-ES_tradnl"/>
              </w:rPr>
              <w:t xml:space="preserve">Pablo y Pedro. Son los encargados de asesinar a Santiago para devolverle el prestigio al apellido de su familia. Personajes </w:t>
            </w:r>
            <w:r w:rsidR="00604943" w:rsidRPr="00604943">
              <w:rPr>
                <w:lang w:val="es-ES_tradnl"/>
              </w:rPr>
              <w:t>héroes</w:t>
            </w:r>
            <w:r w:rsidR="00F17B82" w:rsidRPr="00604943">
              <w:rPr>
                <w:lang w:val="es-ES_tradnl"/>
              </w:rPr>
              <w:t xml:space="preserve"> y planos. </w:t>
            </w:r>
            <w:r w:rsidRPr="00604943">
              <w:rPr>
                <w:lang w:val="es-ES_tradnl"/>
              </w:rPr>
              <w:t xml:space="preserve">Son carniceros. </w:t>
            </w:r>
            <w:r w:rsidR="00F17B82" w:rsidRPr="00604943">
              <w:rPr>
                <w:lang w:val="es-ES_tradnl"/>
              </w:rPr>
              <w:t>Clase media-baja</w:t>
            </w:r>
          </w:p>
          <w:p w14:paraId="43D1CFED" w14:textId="77777777" w:rsidR="00DC4DF8" w:rsidRPr="00604943" w:rsidRDefault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Objeto de deseo: matar a Santiago.</w:t>
            </w:r>
          </w:p>
          <w:p w14:paraId="63229940" w14:textId="77777777" w:rsidR="00F17B82" w:rsidRPr="00604943" w:rsidRDefault="00F17B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415E2A81" w14:textId="77777777" w:rsidR="009E4ED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Plácida Linero</w:t>
            </w:r>
            <w:r w:rsidR="00DC4DF8" w:rsidRPr="00B0737E">
              <w:rPr>
                <w:b/>
                <w:lang w:val="es-ES_tradnl"/>
              </w:rPr>
              <w:t>:</w:t>
            </w:r>
            <w:r w:rsidRPr="00B0737E">
              <w:rPr>
                <w:b/>
                <w:lang w:val="es-ES_tradnl"/>
              </w:rPr>
              <w:t xml:space="preserve"> </w:t>
            </w:r>
          </w:p>
          <w:p w14:paraId="5491732D" w14:textId="182696E9" w:rsidR="00DC4DF8" w:rsidRPr="00604943" w:rsidRDefault="00DC4DF8" w:rsidP="00DC4D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 secundario. Madre de Santiago </w:t>
            </w:r>
            <w:proofErr w:type="spellStart"/>
            <w:r w:rsidRPr="00604943">
              <w:rPr>
                <w:lang w:val="es-ES_tradnl"/>
              </w:rPr>
              <w:t>Nassar</w:t>
            </w:r>
            <w:proofErr w:type="spellEnd"/>
            <w:r w:rsidRPr="00604943">
              <w:rPr>
                <w:lang w:val="es-ES_tradnl"/>
              </w:rPr>
              <w:t xml:space="preserve">. </w:t>
            </w:r>
            <w:r w:rsidR="00604943" w:rsidRPr="00604943">
              <w:rPr>
                <w:lang w:val="es-ES_tradnl"/>
              </w:rPr>
              <w:t>Antihéroe</w:t>
            </w:r>
            <w:r w:rsidRPr="00604943">
              <w:rPr>
                <w:lang w:val="es-ES_tradnl"/>
              </w:rPr>
              <w:t xml:space="preserve"> y plano. Si no hubiera cerrado la puerta principal de la casa, Santiago hubiera podido entrar y refugiarse dentro de su casa, salvando </w:t>
            </w:r>
            <w:r w:rsidR="00604943" w:rsidRPr="00604943">
              <w:rPr>
                <w:lang w:val="es-ES_tradnl"/>
              </w:rPr>
              <w:t>así</w:t>
            </w:r>
            <w:r w:rsidRPr="00604943">
              <w:rPr>
                <w:lang w:val="es-ES_tradnl"/>
              </w:rPr>
              <w:t xml:space="preserve"> su vida. </w:t>
            </w:r>
          </w:p>
          <w:p w14:paraId="6AFC56CB" w14:textId="77777777" w:rsidR="00DC4DF8" w:rsidRPr="00604943" w:rsidRDefault="00DC4DF8" w:rsidP="00DC4D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Objeto de deseo: salvar a su hijo</w:t>
            </w:r>
          </w:p>
          <w:p w14:paraId="6D9A9497" w14:textId="77777777" w:rsidR="00DC4DF8" w:rsidRPr="00604943" w:rsidRDefault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5E4365F5" w14:textId="77777777" w:rsidR="007A615D" w:rsidRPr="00B0737E" w:rsidRDefault="00DC4DF8" w:rsidP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 xml:space="preserve">Cristo Bedoya: </w:t>
            </w:r>
          </w:p>
          <w:p w14:paraId="5AAB40A5" w14:textId="6B03B59C" w:rsidR="00DC4DF8" w:rsidRPr="00604943" w:rsidRDefault="00DC4DF8" w:rsidP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Amigo de Santiago. Intenta advertir y salvar a Santiago pero no lo consigue. Personaje </w:t>
            </w:r>
            <w:r w:rsidR="00604943" w:rsidRPr="00604943">
              <w:rPr>
                <w:lang w:val="es-ES_tradnl"/>
              </w:rPr>
              <w:t>antihéroe</w:t>
            </w:r>
            <w:r w:rsidRPr="00604943">
              <w:rPr>
                <w:lang w:val="es-ES_tradnl"/>
              </w:rPr>
              <w:t xml:space="preserve"> y plano.</w:t>
            </w:r>
          </w:p>
          <w:p w14:paraId="76DBCF35" w14:textId="77777777" w:rsidR="00DC4DF8" w:rsidRPr="00604943" w:rsidRDefault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69A91937" w14:textId="77777777" w:rsidR="007A615D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Clotilde Armenta</w:t>
            </w:r>
            <w:r w:rsidR="006A32CB" w:rsidRPr="00B0737E">
              <w:rPr>
                <w:b/>
                <w:lang w:val="es-ES_tradnl"/>
              </w:rPr>
              <w:t xml:space="preserve">: </w:t>
            </w:r>
          </w:p>
          <w:p w14:paraId="173941A7" w14:textId="2ABF4518" w:rsidR="009E4ED2" w:rsidRPr="00604943" w:rsidRDefault="006A32CB" w:rsidP="007A6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Tendera del barrio de Santiago. Tuvo la oportunidad de detener a los hermanos Vicario, pero solo los </w:t>
            </w:r>
            <w:r w:rsidR="00604943" w:rsidRPr="00604943">
              <w:rPr>
                <w:lang w:val="es-ES_tradnl"/>
              </w:rPr>
              <w:t>convenció</w:t>
            </w:r>
            <w:r w:rsidRPr="00604943">
              <w:rPr>
                <w:lang w:val="es-ES_tradnl"/>
              </w:rPr>
              <w:t xml:space="preserve"> de posponer unas cuantas horas el asesinato (creyendo que era solo bromas de borrachos).</w:t>
            </w:r>
          </w:p>
          <w:p w14:paraId="53444412" w14:textId="77777777" w:rsidR="006A32CB" w:rsidRPr="00604943" w:rsidRDefault="006A32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7CF444B8" w14:textId="77777777" w:rsidR="009E4ED2" w:rsidRPr="00B0737E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Victoria Guzmán:</w:t>
            </w:r>
          </w:p>
          <w:p w14:paraId="41FD5369" w14:textId="1D6BAD12" w:rsidR="007A615D" w:rsidRPr="00604943" w:rsidRDefault="007A615D" w:rsidP="007A6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Personaje secundario. Cocinera de la casa de Santiago. Ex-amante del padre fallecido de Santiago. </w:t>
            </w:r>
            <w:r w:rsidR="00604943" w:rsidRPr="00604943">
              <w:rPr>
                <w:lang w:val="es-ES_tradnl"/>
              </w:rPr>
              <w:t>Héroe</w:t>
            </w:r>
            <w:r w:rsidRPr="00604943">
              <w:rPr>
                <w:lang w:val="es-ES_tradnl"/>
              </w:rPr>
              <w:t xml:space="preserve"> y plano. Despreciaba a Santiago y deseaba su muerte. Madre de divina flor.</w:t>
            </w:r>
          </w:p>
          <w:p w14:paraId="2E75B3B2" w14:textId="77777777" w:rsidR="007A615D" w:rsidRPr="00604943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747B7141" w14:textId="77777777" w:rsidR="009E4ED2" w:rsidRPr="00B0737E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lastRenderedPageBreak/>
              <w:t>Divina Flor:</w:t>
            </w:r>
          </w:p>
          <w:p w14:paraId="3EB4B04B" w14:textId="6546A007" w:rsidR="007A615D" w:rsidRPr="00604943" w:rsidRDefault="007A615D" w:rsidP="007A6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 xml:space="preserve">Joven/niña. Hija de Victoria Guzmán. Repetidamente abusada </w:t>
            </w:r>
            <w:r w:rsidR="00604943" w:rsidRPr="00604943">
              <w:rPr>
                <w:lang w:val="es-ES_tradnl"/>
              </w:rPr>
              <w:t>físicamente</w:t>
            </w:r>
            <w:r w:rsidRPr="00604943">
              <w:rPr>
                <w:lang w:val="es-ES_tradnl"/>
              </w:rPr>
              <w:t xml:space="preserve"> por Santiago. </w:t>
            </w:r>
          </w:p>
          <w:p w14:paraId="34DBF374" w14:textId="77777777" w:rsidR="007A615D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75178A8B" w14:textId="77777777" w:rsidR="007A615D" w:rsidRPr="00B0737E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Purísima:</w:t>
            </w:r>
          </w:p>
          <w:p w14:paraId="755BAB8F" w14:textId="77777777" w:rsidR="00B0737E" w:rsidRPr="00604943" w:rsidRDefault="00B0737E" w:rsidP="00B073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>
              <w:rPr>
                <w:lang w:val="es-ES_tradnl"/>
              </w:rPr>
              <w:t>Esposa de Poncio Vicario y madre de Ángela, Pablo y Pedro Vicario. Golpea fuertemente a su hija tras haber sido devuelta por Bayardo en la noche de la boda.</w:t>
            </w:r>
          </w:p>
          <w:p w14:paraId="430A79FB" w14:textId="77777777" w:rsidR="007A615D" w:rsidRPr="00604943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03F666DB" w14:textId="77777777" w:rsidR="009E4ED2" w:rsidRPr="00B0737E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B0737E">
              <w:rPr>
                <w:b/>
                <w:lang w:val="es-ES_tradnl"/>
              </w:rPr>
              <w:t>Narrador</w:t>
            </w:r>
          </w:p>
          <w:p w14:paraId="1ED49CC7" w14:textId="77777777" w:rsidR="007A615D" w:rsidRPr="00604943" w:rsidRDefault="007A61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04943">
              <w:rPr>
                <w:lang w:val="es-ES_tradnl"/>
              </w:rPr>
              <w:t>Autor implícito: Gabriel García Márquez</w:t>
            </w:r>
          </w:p>
          <w:p w14:paraId="5D8F4121" w14:textId="77777777" w:rsidR="009E4ED2" w:rsidRPr="00604943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</w:tc>
        <w:tc>
          <w:tcPr>
            <w:tcW w:w="4263" w:type="dxa"/>
          </w:tcPr>
          <w:p w14:paraId="5BC269BA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4C5EDD23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43B2F9F5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012EAA2E" w14:textId="77777777" w:rsidR="009E4ED2" w:rsidRPr="00604943" w:rsidRDefault="009E4ED2" w:rsidP="009E4ED2">
            <w:pPr>
              <w:rPr>
                <w:lang w:val="es-ES_tradnl"/>
              </w:rPr>
            </w:pPr>
            <w:bookmarkStart w:id="0" w:name="_GoBack" w:colFirst="1" w:colLast="1"/>
            <w:r w:rsidRPr="00604943">
              <w:rPr>
                <w:lang w:val="es-ES_tradnl"/>
              </w:rPr>
              <w:lastRenderedPageBreak/>
              <w:t>ESPACIO</w:t>
            </w:r>
            <w:r w:rsidR="00D42BF5" w:rsidRPr="00604943">
              <w:rPr>
                <w:lang w:val="es-ES_tradnl"/>
              </w:rPr>
              <w:t xml:space="preserve"> (descripción, clase  y justificación de su importancia)</w:t>
            </w:r>
          </w:p>
        </w:tc>
        <w:tc>
          <w:tcPr>
            <w:tcW w:w="4193" w:type="dxa"/>
          </w:tcPr>
          <w:p w14:paraId="736B19A6" w14:textId="77777777" w:rsidR="00B0737E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</w:p>
          <w:p w14:paraId="08A849BF" w14:textId="77777777" w:rsidR="00604943" w:rsidRPr="005749EB" w:rsidRDefault="00694F4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b/>
                <w:lang w:val="es-ES_tradnl"/>
              </w:rPr>
              <w:t>El pueblo</w:t>
            </w:r>
            <w:r w:rsidR="00604943" w:rsidRPr="005749EB">
              <w:rPr>
                <w:b/>
                <w:lang w:val="es-ES_tradnl"/>
              </w:rPr>
              <w:t xml:space="preserve"> donde se comete el asesinato</w:t>
            </w:r>
            <w:r w:rsidRPr="005749EB">
              <w:rPr>
                <w:lang w:val="es-ES_tradnl"/>
              </w:rPr>
              <w:t>:</w:t>
            </w:r>
            <w:r w:rsidR="00604943" w:rsidRPr="005749EB">
              <w:rPr>
                <w:lang w:val="es-ES_tradnl"/>
              </w:rPr>
              <w:t xml:space="preserve"> </w:t>
            </w:r>
          </w:p>
          <w:p w14:paraId="448333D2" w14:textId="6E0B355A" w:rsidR="00694F4D" w:rsidRDefault="00604943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>U</w:t>
            </w:r>
            <w:r w:rsidR="00694F4D" w:rsidRPr="005749EB">
              <w:rPr>
                <w:lang w:val="es-ES_tradnl"/>
              </w:rPr>
              <w:t xml:space="preserve">bicado en la Costa </w:t>
            </w:r>
            <w:r w:rsidRPr="005749EB">
              <w:rPr>
                <w:lang w:val="es-ES_tradnl"/>
              </w:rPr>
              <w:t>Atlántica</w:t>
            </w:r>
            <w:r w:rsidR="00694F4D" w:rsidRPr="005749EB">
              <w:rPr>
                <w:lang w:val="es-ES_tradnl"/>
              </w:rPr>
              <w:t xml:space="preserve"> Colombiana. </w:t>
            </w:r>
            <w:r w:rsidRPr="005749EB">
              <w:rPr>
                <w:lang w:val="es-ES_tradnl"/>
              </w:rPr>
              <w:t>Espacio t</w:t>
            </w:r>
            <w:r w:rsidR="00694F4D" w:rsidRPr="005749EB">
              <w:rPr>
                <w:lang w:val="es-ES_tradnl"/>
              </w:rPr>
              <w:t xml:space="preserve">ópico, abierto, amplio. </w:t>
            </w:r>
            <w:r w:rsidRPr="005749EB">
              <w:rPr>
                <w:lang w:val="es-ES_tradnl"/>
              </w:rPr>
              <w:t>En cuanto a las características del realismo mágico, este espacio genera/explica las tendencias y costumbres de la época (la importancia de la virginidad y del honor), vitales para el desarrollo de la historia.</w:t>
            </w:r>
          </w:p>
          <w:p w14:paraId="58D17360" w14:textId="77777777" w:rsidR="00B0737E" w:rsidRPr="005749EB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76440F66" w14:textId="77777777" w:rsidR="00B0737E" w:rsidRDefault="00604943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t xml:space="preserve">Cocina de Santiago </w:t>
            </w:r>
            <w:proofErr w:type="spellStart"/>
            <w:r w:rsidRPr="005749EB">
              <w:rPr>
                <w:b/>
                <w:lang w:val="es-ES_tradnl"/>
              </w:rPr>
              <w:t>Nassar</w:t>
            </w:r>
            <w:proofErr w:type="spellEnd"/>
            <w:r w:rsidRPr="005749EB">
              <w:rPr>
                <w:b/>
                <w:lang w:val="es-ES_tradnl"/>
              </w:rPr>
              <w:t xml:space="preserve"> :</w:t>
            </w:r>
          </w:p>
          <w:p w14:paraId="5AA028F2" w14:textId="2C0FC0FB" w:rsidR="00E15CCC" w:rsidRPr="005749EB" w:rsidRDefault="00604943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b/>
                <w:lang w:val="es-ES_tradnl"/>
              </w:rPr>
              <w:t xml:space="preserve"> </w:t>
            </w:r>
            <w:r w:rsidRPr="005749EB">
              <w:rPr>
                <w:lang w:val="es-ES_tradnl"/>
              </w:rPr>
              <w:t>Cerrado, Tópico.</w:t>
            </w:r>
          </w:p>
          <w:p w14:paraId="4DAD0B5D" w14:textId="3CDCFCC4" w:rsidR="00604943" w:rsidRPr="005749EB" w:rsidRDefault="00604943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>Lugar por donde Santiago entra arrastrá</w:t>
            </w:r>
            <w:r w:rsidR="00E15CCC" w:rsidRPr="005749EB">
              <w:rPr>
                <w:lang w:val="es-ES_tradnl"/>
              </w:rPr>
              <w:t>ndose después de ser apuñaleado y en donde también se presento un indicio de la sangrienta muerte de Santiago (al principio de la obra cuando Victoria le sacaba las tripas a los conejos).</w:t>
            </w:r>
          </w:p>
          <w:p w14:paraId="33183545" w14:textId="77777777" w:rsidR="00E15CCC" w:rsidRDefault="00E15CCC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6EC3E58B" w14:textId="77777777" w:rsidR="00B0737E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6C4A0998" w14:textId="77777777" w:rsidR="00B0737E" w:rsidRPr="005749EB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4583CB07" w14:textId="2C02F72D" w:rsidR="00E15CCC" w:rsidRPr="005749EB" w:rsidRDefault="00E15CCC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lastRenderedPageBreak/>
              <w:t>Tienda de Clotilde Armenta:</w:t>
            </w:r>
          </w:p>
          <w:p w14:paraId="42C06D1C" w14:textId="2C6E0005" w:rsidR="00E15CCC" w:rsidRPr="005749EB" w:rsidRDefault="00E15CCC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>Espacio cerrado. Es aquí en donde los hermanos Vicario toman alcohol y esperan a Santiago para matarlo.</w:t>
            </w:r>
            <w:r w:rsidR="00B12D8B" w:rsidRPr="005749EB">
              <w:rPr>
                <w:lang w:val="es-ES_tradnl"/>
              </w:rPr>
              <w:t xml:space="preserve"> Tras haber sido devueltos a su casa a dormir. Los hermanos vuelve aquí con nuevos cuchillos.</w:t>
            </w:r>
            <w:r w:rsidRPr="005749EB">
              <w:rPr>
                <w:lang w:val="es-ES_tradnl"/>
              </w:rPr>
              <w:t xml:space="preserve"> </w:t>
            </w:r>
          </w:p>
          <w:p w14:paraId="16F0D76B" w14:textId="77777777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10270EB1" w14:textId="77777777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b/>
                <w:lang w:val="es-ES_tradnl"/>
              </w:rPr>
              <w:t xml:space="preserve">Casa del viudo </w:t>
            </w:r>
            <w:proofErr w:type="spellStart"/>
            <w:r w:rsidRPr="005749EB">
              <w:rPr>
                <w:b/>
                <w:lang w:val="es-ES_tradnl"/>
              </w:rPr>
              <w:t>Xiuss</w:t>
            </w:r>
            <w:proofErr w:type="spellEnd"/>
            <w:r w:rsidRPr="005749EB">
              <w:rPr>
                <w:lang w:val="es-ES_tradnl"/>
              </w:rPr>
              <w:t xml:space="preserve"> </w:t>
            </w:r>
          </w:p>
          <w:p w14:paraId="724F0E20" w14:textId="3624D311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 xml:space="preserve">Espacio cerrado. Donde Bayardo se entera que </w:t>
            </w:r>
            <w:r w:rsidR="00A937FD" w:rsidRPr="005749EB">
              <w:rPr>
                <w:lang w:val="es-ES_tradnl"/>
              </w:rPr>
              <w:t>Ángela</w:t>
            </w:r>
            <w:r w:rsidRPr="005749EB">
              <w:rPr>
                <w:lang w:val="es-ES_tradnl"/>
              </w:rPr>
              <w:t xml:space="preserve"> no es virgen. Gracias a este espacio, el lector puede ampliar su conocimiento </w:t>
            </w:r>
            <w:r w:rsidR="00A937FD" w:rsidRPr="005749EB">
              <w:rPr>
                <w:lang w:val="es-ES_tradnl"/>
              </w:rPr>
              <w:t>acerca</w:t>
            </w:r>
            <w:r w:rsidRPr="005749EB">
              <w:rPr>
                <w:lang w:val="es-ES_tradnl"/>
              </w:rPr>
              <w:t xml:space="preserve"> del gran poder </w:t>
            </w:r>
            <w:r w:rsidR="00A937FD" w:rsidRPr="005749EB">
              <w:rPr>
                <w:lang w:val="es-ES_tradnl"/>
              </w:rPr>
              <w:t>económico</w:t>
            </w:r>
            <w:r w:rsidRPr="005749EB">
              <w:rPr>
                <w:lang w:val="es-ES_tradnl"/>
              </w:rPr>
              <w:t xml:space="preserve"> de Bayardo (pues la compra a un enorme precio y en efectivo). Espacio mágico (se desaparecen las cosas [culpan a la esposa del viudo]). </w:t>
            </w:r>
          </w:p>
          <w:p w14:paraId="3084D0E7" w14:textId="65F748A6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5E44568B" w14:textId="77777777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t>La cárcel:</w:t>
            </w:r>
          </w:p>
          <w:p w14:paraId="2CB44725" w14:textId="6998358C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 xml:space="preserve">Espacio cerrado y reducido. Donde se puede ver el sufrimiento de los personajes. </w:t>
            </w:r>
            <w:r w:rsidR="00A937FD" w:rsidRPr="005749EB">
              <w:rPr>
                <w:lang w:val="es-ES_tradnl"/>
              </w:rPr>
              <w:t xml:space="preserve">Este espacio es utilizado por el autor para describir el pasado de los hermanos Vicario. </w:t>
            </w:r>
          </w:p>
          <w:p w14:paraId="513300D8" w14:textId="77777777" w:rsidR="00B12D8B" w:rsidRPr="005749EB" w:rsidRDefault="00B12D8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5698A3C8" w14:textId="77777777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b/>
                <w:lang w:val="es-ES_tradnl"/>
              </w:rPr>
              <w:t>Iglesia</w:t>
            </w:r>
            <w:r w:rsidRPr="005749EB">
              <w:rPr>
                <w:lang w:val="es-ES_tradnl"/>
              </w:rPr>
              <w:t xml:space="preserve">: </w:t>
            </w:r>
          </w:p>
          <w:p w14:paraId="46C38A2C" w14:textId="21B117C3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>Espacio Cerrado. Donde los hermanos Vicario se confiesan, más no se arrepienten por el asesinato. Este espacio demuestra las creencias culturales de la época acerca; la validación de un asesinato con el pretexto de defender el apellido de la familia.</w:t>
            </w:r>
          </w:p>
          <w:p w14:paraId="50862EF0" w14:textId="77777777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3DC20A78" w14:textId="7865C479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t xml:space="preserve">Casa de </w:t>
            </w:r>
            <w:r w:rsidR="00B0737E" w:rsidRPr="005749EB">
              <w:rPr>
                <w:b/>
                <w:lang w:val="es-ES_tradnl"/>
              </w:rPr>
              <w:t>Ángela</w:t>
            </w:r>
            <w:r w:rsidRPr="005749EB">
              <w:rPr>
                <w:b/>
                <w:lang w:val="es-ES_tradnl"/>
              </w:rPr>
              <w:t>:</w:t>
            </w:r>
          </w:p>
          <w:p w14:paraId="1F4BF5C9" w14:textId="22FEEA91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 xml:space="preserve">Espacio cerrado. Es aquí en donde se sentencia de muerte de Santiago </w:t>
            </w:r>
            <w:proofErr w:type="spellStart"/>
            <w:r w:rsidRPr="005749EB">
              <w:rPr>
                <w:lang w:val="es-ES_tradnl"/>
              </w:rPr>
              <w:t>Nassar</w:t>
            </w:r>
            <w:proofErr w:type="spellEnd"/>
            <w:r w:rsidRPr="005749EB">
              <w:rPr>
                <w:lang w:val="es-ES_tradnl"/>
              </w:rPr>
              <w:t xml:space="preserve"> </w:t>
            </w:r>
          </w:p>
          <w:p w14:paraId="28797CAB" w14:textId="77777777" w:rsidR="00A937FD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6F5EEF0C" w14:textId="77777777" w:rsidR="00B0737E" w:rsidRPr="005749EB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57B0643E" w14:textId="6B183639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lastRenderedPageBreak/>
              <w:t>Casa de Flora Miguel</w:t>
            </w:r>
          </w:p>
          <w:p w14:paraId="58761A7B" w14:textId="77777777" w:rsidR="009E4ED2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5749EB">
              <w:rPr>
                <w:lang w:val="es-ES_tradnl"/>
              </w:rPr>
              <w:t>Espacio cerrado. En donde Santiago se entera que lo están buscando para matarlo.</w:t>
            </w:r>
          </w:p>
          <w:p w14:paraId="45E2D25A" w14:textId="77777777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</w:p>
          <w:p w14:paraId="71D80BD5" w14:textId="3C7DCECE" w:rsidR="00A937FD" w:rsidRPr="005749EB" w:rsidRDefault="00A937FD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b/>
                <w:lang w:val="es-ES_tradnl"/>
              </w:rPr>
              <w:t>Rio</w:t>
            </w:r>
            <w:r w:rsidR="005749EB" w:rsidRPr="005749EB">
              <w:rPr>
                <w:b/>
                <w:lang w:val="es-ES_tradnl"/>
              </w:rPr>
              <w:t>h</w:t>
            </w:r>
            <w:r w:rsidRPr="005749EB">
              <w:rPr>
                <w:b/>
                <w:lang w:val="es-ES_tradnl"/>
              </w:rPr>
              <w:t>acha</w:t>
            </w:r>
          </w:p>
          <w:p w14:paraId="76434833" w14:textId="7783FD43" w:rsidR="005749EB" w:rsidRPr="005749EB" w:rsidRDefault="005749EB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_tradnl"/>
              </w:rPr>
            </w:pPr>
            <w:r w:rsidRPr="005749EB">
              <w:rPr>
                <w:lang w:val="es-ES_tradnl"/>
              </w:rPr>
              <w:t xml:space="preserve">Espacio abierto. Lugar do de Bayardo y Ángela se reencuentran tras varios años del asesinato de </w:t>
            </w:r>
            <w:proofErr w:type="spellStart"/>
            <w:r w:rsidRPr="005749EB">
              <w:rPr>
                <w:lang w:val="es-ES_tradnl"/>
              </w:rPr>
              <w:t>Nassar</w:t>
            </w:r>
            <w:proofErr w:type="spellEnd"/>
            <w:r w:rsidRPr="005749EB">
              <w:rPr>
                <w:lang w:val="es-ES_tradnl"/>
              </w:rPr>
              <w:t>. Aquí se demuestra el gran amor entre Bayardo y Ángela.</w:t>
            </w:r>
          </w:p>
        </w:tc>
        <w:tc>
          <w:tcPr>
            <w:tcW w:w="4263" w:type="dxa"/>
          </w:tcPr>
          <w:p w14:paraId="0E35D427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42189257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0"/>
      <w:tr w:rsidR="009E4ED2" w14:paraId="009324EC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442C0A7D" w14:textId="7EB8EBBB" w:rsidR="009E4ED2" w:rsidRPr="00604943" w:rsidRDefault="009E4ED2" w:rsidP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lastRenderedPageBreak/>
              <w:t xml:space="preserve">TIEMPO </w:t>
            </w:r>
          </w:p>
        </w:tc>
        <w:tc>
          <w:tcPr>
            <w:tcW w:w="4193" w:type="dxa"/>
          </w:tcPr>
          <w:p w14:paraId="47C1BCA5" w14:textId="2FD65E75" w:rsidR="00B0737E" w:rsidRPr="00B0737E" w:rsidRDefault="00B0737E" w:rsidP="00B073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Relato repetitivo </w:t>
            </w:r>
          </w:p>
          <w:p w14:paraId="1BEDA9A4" w14:textId="58708175" w:rsidR="00B0737E" w:rsidRPr="00B0737E" w:rsidRDefault="00B0737E" w:rsidP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0737E">
              <w:rPr>
                <w:szCs w:val="24"/>
              </w:rPr>
              <w:t>Tiempo: Anacrónico</w:t>
            </w:r>
          </w:p>
          <w:p w14:paraId="0791A9A9" w14:textId="4B6C1523" w:rsidR="00B0737E" w:rsidRPr="00B0737E" w:rsidRDefault="00B0737E" w:rsidP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0737E">
              <w:rPr>
                <w:szCs w:val="24"/>
              </w:rPr>
              <w:t xml:space="preserve">La historia es narrada 27 años después del </w:t>
            </w:r>
            <w:r w:rsidR="00C8616A">
              <w:rPr>
                <w:szCs w:val="24"/>
              </w:rPr>
              <w:t>asesinato de Santiago Nassar.</w:t>
            </w:r>
          </w:p>
          <w:p w14:paraId="7A266AE5" w14:textId="77777777" w:rsidR="00B0737E" w:rsidRPr="00B0737E" w:rsidRDefault="00B0737E" w:rsidP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0737E">
              <w:rPr>
                <w:szCs w:val="24"/>
              </w:rPr>
              <w:t>Tiempo de la narración: 27 años.</w:t>
            </w:r>
          </w:p>
          <w:p w14:paraId="689B391F" w14:textId="2EDFBD5E" w:rsidR="009E4ED2" w:rsidRPr="00604943" w:rsidRDefault="00B0737E" w:rsidP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B0737E">
              <w:rPr>
                <w:szCs w:val="24"/>
              </w:rPr>
              <w:t>Tiempo de la historia: 24 horas.</w:t>
            </w:r>
          </w:p>
        </w:tc>
        <w:tc>
          <w:tcPr>
            <w:tcW w:w="4263" w:type="dxa"/>
          </w:tcPr>
          <w:p w14:paraId="25EB40B1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4D1D8564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2C56BD54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27FC322D" w14:textId="77777777" w:rsidR="009E4ED2" w:rsidRPr="00604943" w:rsidRDefault="009E4ED2" w:rsidP="00FD21E7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T</w:t>
            </w:r>
            <w:r w:rsidR="00FD21E7" w:rsidRPr="00604943">
              <w:rPr>
                <w:lang w:val="es-ES_tradnl"/>
              </w:rPr>
              <w:t>ÍTULO</w:t>
            </w:r>
          </w:p>
        </w:tc>
        <w:tc>
          <w:tcPr>
            <w:tcW w:w="4193" w:type="dxa"/>
          </w:tcPr>
          <w:p w14:paraId="0AF994E3" w14:textId="51082CB5" w:rsidR="009E4ED2" w:rsidRPr="00623E44" w:rsidRDefault="00DC4DF8" w:rsidP="00DC4D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Mixto:</w:t>
            </w:r>
            <w:r w:rsidR="00623E44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B3572C">
              <w:rPr>
                <w:sz w:val="24"/>
                <w:szCs w:val="24"/>
                <w:lang w:val="es-ES_tradnl"/>
              </w:rPr>
              <w:t>Remá</w:t>
            </w:r>
            <w:r w:rsidR="00604943" w:rsidRPr="00604943">
              <w:rPr>
                <w:sz w:val="24"/>
                <w:szCs w:val="24"/>
                <w:lang w:val="es-ES_tradnl"/>
              </w:rPr>
              <w:t>tico</w:t>
            </w:r>
            <w:proofErr w:type="spellEnd"/>
            <w:r w:rsidR="00623E44">
              <w:rPr>
                <w:sz w:val="24"/>
                <w:szCs w:val="24"/>
                <w:lang w:val="es-ES_tradnl"/>
              </w:rPr>
              <w:t xml:space="preserve"> y </w:t>
            </w:r>
            <w:proofErr w:type="spellStart"/>
            <w:r w:rsidRPr="00604943">
              <w:rPr>
                <w:sz w:val="24"/>
                <w:szCs w:val="24"/>
                <w:lang w:val="es-ES_tradnl"/>
              </w:rPr>
              <w:t>Proléptico</w:t>
            </w:r>
            <w:proofErr w:type="spellEnd"/>
            <w:r w:rsidRPr="00604943">
              <w:rPr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4263" w:type="dxa"/>
          </w:tcPr>
          <w:p w14:paraId="23D172E0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3530CDDF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4DBC1219" w14:textId="77777777" w:rsidTr="00B07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16AA06C6" w14:textId="77777777" w:rsidR="009E4ED2" w:rsidRPr="00604943" w:rsidRDefault="00DC4DF8" w:rsidP="009E4ED2">
            <w:pPr>
              <w:rPr>
                <w:lang w:val="es-ES_tradnl"/>
              </w:rPr>
            </w:pPr>
            <w:r w:rsidRPr="00604943">
              <w:rPr>
                <w:lang w:val="es-ES_tradnl"/>
              </w:rPr>
              <w:t>Temas</w:t>
            </w:r>
          </w:p>
        </w:tc>
        <w:tc>
          <w:tcPr>
            <w:tcW w:w="4193" w:type="dxa"/>
          </w:tcPr>
          <w:p w14:paraId="13D2A9CE" w14:textId="77777777" w:rsidR="00DC4DF8" w:rsidRPr="00604943" w:rsidRDefault="00DC4DF8" w:rsidP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Amor</w:t>
            </w:r>
          </w:p>
          <w:p w14:paraId="13C90F71" w14:textId="77777777" w:rsidR="00DC4DF8" w:rsidRPr="00604943" w:rsidRDefault="00DC4DF8" w:rsidP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Muerte</w:t>
            </w:r>
          </w:p>
          <w:p w14:paraId="23622018" w14:textId="7A13ECD5" w:rsidR="00DC4DF8" w:rsidRPr="00604943" w:rsidRDefault="00604943" w:rsidP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Tradición</w:t>
            </w:r>
          </w:p>
          <w:p w14:paraId="0675FB7C" w14:textId="77777777" w:rsidR="00DC4DF8" w:rsidRPr="00604943" w:rsidRDefault="00DC4DF8" w:rsidP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Honor</w:t>
            </w:r>
          </w:p>
          <w:p w14:paraId="773D7173" w14:textId="47119E11" w:rsidR="00DC4DF8" w:rsidRPr="00604943" w:rsidRDefault="00604943" w:rsidP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>Religión</w:t>
            </w:r>
          </w:p>
          <w:p w14:paraId="0B364BD5" w14:textId="69FF5EB7" w:rsidR="009E4ED2" w:rsidRPr="00604943" w:rsidRDefault="00DC4D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 w:rsidRPr="00604943">
              <w:rPr>
                <w:sz w:val="24"/>
                <w:szCs w:val="24"/>
                <w:lang w:val="es-ES_tradnl"/>
              </w:rPr>
              <w:t xml:space="preserve">Diferencia de </w:t>
            </w:r>
            <w:r w:rsidR="00604943" w:rsidRPr="00604943">
              <w:rPr>
                <w:sz w:val="24"/>
                <w:szCs w:val="24"/>
                <w:lang w:val="es-ES_tradnl"/>
              </w:rPr>
              <w:t>géneros</w:t>
            </w:r>
          </w:p>
        </w:tc>
        <w:tc>
          <w:tcPr>
            <w:tcW w:w="4263" w:type="dxa"/>
          </w:tcPr>
          <w:p w14:paraId="3D07D204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4DF27A68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A4EC1B1" w14:textId="77777777" w:rsidR="00B0737E" w:rsidRDefault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A69A24D" w14:textId="77777777" w:rsidR="00B0737E" w:rsidRDefault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1845F9A" w14:textId="77777777" w:rsidR="00B0737E" w:rsidRDefault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E548BE8" w14:textId="77777777" w:rsidR="00B0737E" w:rsidRDefault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010C0A9" w14:textId="77777777" w:rsidR="00B0737E" w:rsidRDefault="00B073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737E" w14:paraId="0DD0E744" w14:textId="77777777" w:rsidTr="00B07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5139560F" w14:textId="47A428AA" w:rsidR="00B0737E" w:rsidRPr="00604943" w:rsidRDefault="00B0737E" w:rsidP="00B0737E">
            <w:pPr>
              <w:rPr>
                <w:lang w:val="es-ES_tradnl"/>
              </w:rPr>
            </w:pPr>
            <w:r>
              <w:rPr>
                <w:lang w:val="es-ES_tradnl"/>
              </w:rPr>
              <w:t>Trama</w:t>
            </w:r>
          </w:p>
        </w:tc>
        <w:tc>
          <w:tcPr>
            <w:tcW w:w="4193" w:type="dxa"/>
          </w:tcPr>
          <w:p w14:paraId="7387FBC8" w14:textId="09518DD4" w:rsidR="00B0737E" w:rsidRPr="00604943" w:rsidRDefault="00B0737E" w:rsidP="00B357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_tradnl"/>
              </w:rPr>
            </w:pPr>
            <w:r>
              <w:rPr>
                <w:sz w:val="24"/>
                <w:szCs w:val="24"/>
                <w:lang w:val="es-ES_tradnl"/>
              </w:rPr>
              <w:t xml:space="preserve">Gracias al constante uso de indicios (la cagada de pájaros, cuando le quitan las tripas a los conejos), le advierten y </w:t>
            </w:r>
            <w:r w:rsidR="00C8616A">
              <w:rPr>
                <w:sz w:val="24"/>
                <w:szCs w:val="24"/>
                <w:lang w:val="es-ES_tradnl"/>
              </w:rPr>
              <w:t>avisan previamente al lector sobre los hechos. De esta manera el lector esta siempre atento y puede prever los hechos. Característica del realismo mágico.</w:t>
            </w:r>
          </w:p>
        </w:tc>
        <w:tc>
          <w:tcPr>
            <w:tcW w:w="4263" w:type="dxa"/>
          </w:tcPr>
          <w:p w14:paraId="42D318F3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17" w:type="dxa"/>
          </w:tcPr>
          <w:p w14:paraId="3770EE55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73F45F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5728A8C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639F2E2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27804B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71C64B" w14:textId="77777777" w:rsidR="00B0737E" w:rsidRDefault="00B0737E" w:rsidP="00B07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0F28EA" w14:textId="77777777" w:rsidR="009E4ED2" w:rsidRDefault="009E4ED2"/>
    <w:sectPr w:rsidR="009E4ED2" w:rsidSect="00B0737E">
      <w:headerReference w:type="default" r:id="rId9"/>
      <w:pgSz w:w="15840" w:h="12240" w:orient="landscape"/>
      <w:pgMar w:top="1247" w:right="1077" w:bottom="124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18201" w14:textId="77777777" w:rsidR="00B0737E" w:rsidRDefault="00B0737E" w:rsidP="00FF14AD">
      <w:pPr>
        <w:spacing w:after="0" w:line="240" w:lineRule="auto"/>
      </w:pPr>
      <w:r>
        <w:separator/>
      </w:r>
    </w:p>
  </w:endnote>
  <w:endnote w:type="continuationSeparator" w:id="0">
    <w:p w14:paraId="3CE0A85B" w14:textId="77777777" w:rsidR="00B0737E" w:rsidRDefault="00B0737E" w:rsidP="00FF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17F10" w14:textId="77777777" w:rsidR="00B0737E" w:rsidRDefault="00B0737E" w:rsidP="00FF14AD">
      <w:pPr>
        <w:spacing w:after="0" w:line="240" w:lineRule="auto"/>
      </w:pPr>
      <w:r>
        <w:separator/>
      </w:r>
    </w:p>
  </w:footnote>
  <w:footnote w:type="continuationSeparator" w:id="0">
    <w:p w14:paraId="591E5A6E" w14:textId="77777777" w:rsidR="00B0737E" w:rsidRDefault="00B0737E" w:rsidP="00FF1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B0859" w14:textId="77777777" w:rsidR="00B0737E" w:rsidRDefault="00B0737E">
    <w:pPr>
      <w:pStyle w:val="Encabezado"/>
    </w:pPr>
    <w:r>
      <w:t>PABLO ROJAS CONTRERAS</w:t>
    </w:r>
  </w:p>
  <w:p w14:paraId="796C20DC" w14:textId="77777777" w:rsidR="00B0737E" w:rsidRDefault="00B0737E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40F33"/>
    <w:multiLevelType w:val="hybridMultilevel"/>
    <w:tmpl w:val="6FD6D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5770A"/>
    <w:multiLevelType w:val="hybridMultilevel"/>
    <w:tmpl w:val="A3E4CC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D2"/>
    <w:rsid w:val="00217B4D"/>
    <w:rsid w:val="00293AF8"/>
    <w:rsid w:val="004D10A3"/>
    <w:rsid w:val="005749EB"/>
    <w:rsid w:val="00604943"/>
    <w:rsid w:val="00623E44"/>
    <w:rsid w:val="00694F4D"/>
    <w:rsid w:val="006A32CB"/>
    <w:rsid w:val="007A615D"/>
    <w:rsid w:val="007B023A"/>
    <w:rsid w:val="007C3136"/>
    <w:rsid w:val="008D652B"/>
    <w:rsid w:val="009E4ED2"/>
    <w:rsid w:val="00A937FD"/>
    <w:rsid w:val="00AF71CA"/>
    <w:rsid w:val="00B0737E"/>
    <w:rsid w:val="00B12D8B"/>
    <w:rsid w:val="00B3572C"/>
    <w:rsid w:val="00C67AEB"/>
    <w:rsid w:val="00C8616A"/>
    <w:rsid w:val="00D42BF5"/>
    <w:rsid w:val="00D66A46"/>
    <w:rsid w:val="00DC4DF8"/>
    <w:rsid w:val="00E15CCC"/>
    <w:rsid w:val="00F17B82"/>
    <w:rsid w:val="00FD21E7"/>
    <w:rsid w:val="00F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83C2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n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n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n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Prrafodelista">
    <w:name w:val="List Paragraph"/>
    <w:basedOn w:val="Normal"/>
    <w:uiPriority w:val="34"/>
    <w:qFormat/>
    <w:rsid w:val="00FF14A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F14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14AD"/>
  </w:style>
  <w:style w:type="paragraph" w:styleId="Piedepgina">
    <w:name w:val="footer"/>
    <w:basedOn w:val="Normal"/>
    <w:link w:val="PiedepginaCar"/>
    <w:uiPriority w:val="99"/>
    <w:unhideWhenUsed/>
    <w:rsid w:val="00FF14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14A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n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n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n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Prrafodelista">
    <w:name w:val="List Paragraph"/>
    <w:basedOn w:val="Normal"/>
    <w:uiPriority w:val="34"/>
    <w:qFormat/>
    <w:rsid w:val="00FF14A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F14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14AD"/>
  </w:style>
  <w:style w:type="paragraph" w:styleId="Piedepgina">
    <w:name w:val="footer"/>
    <w:basedOn w:val="Normal"/>
    <w:link w:val="PiedepginaCar"/>
    <w:uiPriority w:val="99"/>
    <w:unhideWhenUsed/>
    <w:rsid w:val="00FF14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1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683C27-B8C7-8540-A2E8-4E4F4075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981</Words>
  <Characters>5401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Rayo</dc:creator>
  <cp:lastModifiedBy>Pablo Rojas</cp:lastModifiedBy>
  <cp:revision>9</cp:revision>
  <dcterms:created xsi:type="dcterms:W3CDTF">2013-03-18T20:29:00Z</dcterms:created>
  <dcterms:modified xsi:type="dcterms:W3CDTF">2013-03-18T21:32:00Z</dcterms:modified>
</cp:coreProperties>
</file>